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3B77AB" w:rsidTr="003B77AB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77AB" w:rsidRDefault="003B77AB">
            <w:pPr>
              <w:spacing w:after="0" w:line="300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РЕСПУБЛИКА ТАТАРСТАН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Кармалинского сельского поселения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B77AB" w:rsidRDefault="003B77A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Нижнекамский район, </w:t>
            </w:r>
          </w:p>
          <w:p w:rsidR="003B77AB" w:rsidRDefault="003B77A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Кармалы, ул. Пионерская, 1</w:t>
            </w:r>
          </w:p>
          <w:p w:rsidR="003B77AB" w:rsidRDefault="003B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B77AB" w:rsidRDefault="003B77A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Кармалы авыл жирлеге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Башкарма комитеты </w:t>
            </w:r>
          </w:p>
          <w:p w:rsidR="003B77AB" w:rsidRDefault="003B77AB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B77AB" w:rsidRDefault="003B77A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423598, Түбән Кама  районы, </w:t>
            </w:r>
          </w:p>
          <w:p w:rsidR="003B77AB" w:rsidRDefault="003B77A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Кармалы авылы,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Пионер урамы, 1</w:t>
            </w:r>
          </w:p>
          <w:p w:rsidR="003B77AB" w:rsidRDefault="003B77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 w:eastAsia="en-US"/>
              </w:rPr>
            </w:pPr>
          </w:p>
        </w:tc>
      </w:tr>
      <w:tr w:rsidR="003B77AB" w:rsidTr="003B77AB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B77AB" w:rsidRDefault="003B77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33-39-17, электронный адрес: </w:t>
            </w:r>
            <w:r>
              <w:fldChar w:fldCharType="begin"/>
            </w:r>
            <w:r>
              <w:instrText xml:space="preserve"> HYPERLINK "mailto:%20Karmalinskoe.sp@tatar.ru" </w:instrText>
            </w:r>
            <w:r>
              <w:fldChar w:fldCharType="separate"/>
            </w:r>
            <w:r>
              <w:rPr>
                <w:rStyle w:val="a3"/>
                <w:bCs/>
                <w:sz w:val="20"/>
                <w:szCs w:val="20"/>
              </w:rPr>
              <w:t>Karmalinskoe.sp@tatar.ru</w:t>
            </w:r>
            <w:r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karmalinskoe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3B77AB" w:rsidRDefault="003B77AB" w:rsidP="003B77AB">
      <w:pPr>
        <w:spacing w:after="0" w:line="240" w:lineRule="auto"/>
        <w:rPr>
          <w:lang w:val="tt-RU" w:eastAsia="en-US"/>
        </w:rPr>
      </w:pPr>
    </w:p>
    <w:p w:rsidR="003B77AB" w:rsidRDefault="003B77AB" w:rsidP="003B77AB">
      <w:pPr>
        <w:spacing w:after="0" w:line="240" w:lineRule="auto"/>
        <w:rPr>
          <w:rFonts w:ascii="Times New Roman" w:hAnsi="Times New Roman" w:cs="Times New Roman"/>
          <w:sz w:val="20"/>
          <w:szCs w:val="20"/>
          <w:lang w:val="tt-RU"/>
        </w:rPr>
      </w:pPr>
    </w:p>
    <w:p w:rsidR="003B77AB" w:rsidRDefault="003B77AB" w:rsidP="003B77A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ПОСТАНОВЛЕНИЕ                                                                                КАРАР</w:t>
      </w: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15.07.2024г.                                                                                             № 8/1</w:t>
      </w:r>
    </w:p>
    <w:p w:rsidR="003B77AB" w:rsidRP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Об утверждении Порядка и методики планирования </w:t>
      </w:r>
      <w:proofErr w:type="gramStart"/>
      <w:r>
        <w:rPr>
          <w:rFonts w:ascii="Times New Roman" w:hAnsi="Times New Roman" w:cs="Times New Roman"/>
          <w:b/>
          <w:color w:val="171717"/>
          <w:sz w:val="28"/>
          <w:szCs w:val="28"/>
        </w:rPr>
        <w:t>бюджетных</w:t>
      </w:r>
      <w:proofErr w:type="gramEnd"/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b/>
          <w:color w:val="171717"/>
          <w:sz w:val="28"/>
          <w:szCs w:val="28"/>
        </w:rPr>
      </w:pPr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ассигнований бюджета </w:t>
      </w:r>
      <w:proofErr w:type="spellStart"/>
      <w:r>
        <w:rPr>
          <w:rFonts w:ascii="Times New Roman" w:hAnsi="Times New Roman" w:cs="Times New Roman"/>
          <w:b/>
          <w:color w:val="171717"/>
          <w:sz w:val="28"/>
          <w:szCs w:val="28"/>
        </w:rPr>
        <w:t>Кармалинского</w:t>
      </w:r>
      <w:proofErr w:type="spellEnd"/>
      <w:r>
        <w:rPr>
          <w:rFonts w:ascii="Times New Roman" w:hAnsi="Times New Roman" w:cs="Times New Roman"/>
          <w:b/>
          <w:color w:val="171717"/>
          <w:sz w:val="28"/>
          <w:szCs w:val="28"/>
        </w:rPr>
        <w:t xml:space="preserve"> сельского поселения Нижнекамского муниципального района Республики Татарстан на 2025 год и на плановый период 2026 и 2027 годов</w:t>
      </w: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3B77AB" w:rsidRDefault="003B77AB" w:rsidP="003B77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В соответствии со статьей 174.2 Бюджетного кодекса Российской Федерации и в целях формирования бюджета 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 на 2025 год и плановый период 2026 и 2027 годов, руководствуясь Уставом МО «</w:t>
      </w:r>
      <w:proofErr w:type="spellStart"/>
      <w:r>
        <w:rPr>
          <w:rFonts w:ascii="Times New Roman" w:hAnsi="Times New Roman" w:cs="Times New Roman"/>
          <w:sz w:val="28"/>
          <w:szCs w:val="28"/>
          <w:lang w:eastAsia="ar-SA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ar-SA"/>
        </w:rPr>
        <w:t xml:space="preserve"> сельское поселение», </w:t>
      </w:r>
      <w:r>
        <w:rPr>
          <w:rFonts w:ascii="Times New Roman" w:hAnsi="Times New Roman" w:cs="Times New Roman"/>
          <w:b/>
          <w:sz w:val="28"/>
          <w:szCs w:val="28"/>
          <w:lang w:eastAsia="ar-SA"/>
        </w:rPr>
        <w:t>постановляю</w:t>
      </w:r>
      <w:r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3B77AB" w:rsidRDefault="003B77AB" w:rsidP="003B77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1. Утвердить Порядок планирования бюджетных ассигнований на 2025 год и на плановый период 2026 и 2027 годов согласно приложению 1 к настоящему постановлению.</w:t>
      </w:r>
    </w:p>
    <w:p w:rsidR="003B77AB" w:rsidRDefault="003B77AB" w:rsidP="003B77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2. Утвердить методику планирования бюджетных ассигнований на 2025 год и на плановый период 2026 и 2027 годов согласно приложению 2 к настоящему постановлению. </w:t>
      </w: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3.  </w:t>
      </w:r>
      <w:proofErr w:type="gramStart"/>
      <w:r>
        <w:rPr>
          <w:rFonts w:ascii="Times New Roman" w:hAnsi="Times New Roman" w:cs="Times New Roman"/>
          <w:color w:val="171717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171717"/>
          <w:sz w:val="28"/>
          <w:szCs w:val="28"/>
        </w:rPr>
        <w:t xml:space="preserve"> исполнением настоящего постановления оставляю за собой.</w:t>
      </w: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4. Постановление вступает в силу с 01 июля 2024 года.</w:t>
      </w: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>5. Настоящее постановление разместить в сети интернет на официальном сайте МО «</w:t>
      </w:r>
      <w:proofErr w:type="spellStart"/>
      <w:r>
        <w:rPr>
          <w:rFonts w:ascii="Times New Roman" w:hAnsi="Times New Roman" w:cs="Times New Roman"/>
          <w:color w:val="171717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171717"/>
          <w:sz w:val="28"/>
          <w:szCs w:val="28"/>
        </w:rPr>
        <w:t xml:space="preserve"> сельское поселение НМР РТ»</w:t>
      </w: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171717"/>
          <w:sz w:val="28"/>
          <w:szCs w:val="28"/>
        </w:rPr>
        <w:t>Кармалинского</w:t>
      </w:r>
      <w:proofErr w:type="spellEnd"/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color w:val="171717"/>
          <w:sz w:val="28"/>
          <w:szCs w:val="28"/>
        </w:rPr>
      </w:pPr>
      <w:r>
        <w:rPr>
          <w:rFonts w:ascii="Times New Roman" w:hAnsi="Times New Roman" w:cs="Times New Roman"/>
          <w:color w:val="171717"/>
          <w:sz w:val="28"/>
          <w:szCs w:val="28"/>
        </w:rPr>
        <w:t xml:space="preserve">сельского поселения                                                                А.Д. </w:t>
      </w:r>
      <w:proofErr w:type="spellStart"/>
      <w:r>
        <w:rPr>
          <w:rFonts w:ascii="Times New Roman" w:hAnsi="Times New Roman" w:cs="Times New Roman"/>
          <w:color w:val="171717"/>
          <w:sz w:val="28"/>
          <w:szCs w:val="28"/>
        </w:rPr>
        <w:t>Кубышкин</w:t>
      </w:r>
      <w:proofErr w:type="spellEnd"/>
    </w:p>
    <w:p w:rsidR="003B77AB" w:rsidRDefault="003B77AB" w:rsidP="003B77A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3B77AB" w:rsidRDefault="003B77AB" w:rsidP="003B77A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3B77AB" w:rsidRDefault="003B77AB" w:rsidP="003B77A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3B77AB" w:rsidRDefault="003B77AB" w:rsidP="003B77A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6"/>
          <w:szCs w:val="26"/>
        </w:rPr>
      </w:pPr>
    </w:p>
    <w:p w:rsidR="003B77AB" w:rsidRDefault="003B77AB" w:rsidP="003B77A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right"/>
        <w:rPr>
          <w:rFonts w:ascii="Times New Roman" w:hAnsi="Times New Roman" w:cs="Times New Roman"/>
          <w:color w:val="171717"/>
          <w:sz w:val="24"/>
          <w:szCs w:val="24"/>
        </w:rPr>
      </w:pPr>
    </w:p>
    <w:p w:rsidR="003B77AB" w:rsidRDefault="003B77AB" w:rsidP="003B77AB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>Приложение 1</w:t>
      </w:r>
    </w:p>
    <w:p w:rsidR="003B77AB" w:rsidRDefault="003B77AB" w:rsidP="003B77AB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 руководителя</w:t>
      </w:r>
    </w:p>
    <w:p w:rsidR="003B77AB" w:rsidRDefault="003B77AB" w:rsidP="003B77AB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3B77AB" w:rsidRDefault="003B77AB" w:rsidP="003B77AB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3B77AB" w:rsidRDefault="003B77AB" w:rsidP="003B77AB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8/1  от 15.07.2024 г.</w:t>
      </w:r>
    </w:p>
    <w:p w:rsidR="003B77AB" w:rsidRDefault="003B77AB" w:rsidP="003B77AB">
      <w:pPr>
        <w:spacing w:after="0" w:line="240" w:lineRule="auto"/>
        <w:ind w:left="4956" w:firstLine="57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77AB" w:rsidRDefault="003B77AB" w:rsidP="003B77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3B77AB" w:rsidRDefault="003B77AB" w:rsidP="003B77A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на 2025 год и на плановый период 2026 и 2027 годов</w:t>
      </w:r>
    </w:p>
    <w:p w:rsidR="003B77AB" w:rsidRDefault="003B77AB" w:rsidP="003B77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Настоящий порядок планирования бюджетных ассигнований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на 2025 год и на плановый период 2026 и 2027 годов (далее - Порядок) </w:t>
      </w:r>
      <w:r>
        <w:rPr>
          <w:rFonts w:ascii="Times New Roman" w:hAnsi="Times New Roman" w:cs="Times New Roman"/>
          <w:bCs/>
          <w:sz w:val="28"/>
          <w:szCs w:val="28"/>
        </w:rPr>
        <w:t>устанавливает правила расчета бюджетных ассигнований</w:t>
      </w:r>
      <w:r>
        <w:rPr>
          <w:rFonts w:ascii="Times New Roman" w:hAnsi="Times New Roman" w:cs="Times New Roman"/>
          <w:sz w:val="28"/>
          <w:szCs w:val="28"/>
        </w:rPr>
        <w:t xml:space="preserve"> 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при подготовке проекта решения  о бюджете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 2025 год и на плановый период 2026 и 2027 годов.</w:t>
      </w:r>
      <w:proofErr w:type="gramEnd"/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понятия и термины, используемые в настоящем Порядке, применяются в значениях, установленных Бюджетным кодексом Российской Федерации, нормативными правовыми актами Республики Татарстан и органом местного самоуправления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Бюджетные ассигнования группируются по видам в соответствии со статьей 69 Бюджетного кодекса Российской Федерации и рассчитываются с учетом положений </w:t>
      </w:r>
      <w:hyperlink r:id="rId5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статей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69.1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74.1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79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80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Планирование бюджетных ассигнований осуществляется раздельно по действующим и принимаемым расходным обязательствам.</w:t>
      </w: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5.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Планирование действующих расходных обязательств на 2025 - 2027 годы основывается на изменении объемов бюджетных ассигнований на 2024 год, утвержденных Решением № 31 от 16.12.2022 г.  </w:t>
      </w:r>
      <w:r>
        <w:rPr>
          <w:rFonts w:ascii="Times New Roman" w:hAnsi="Times New Roman" w:cs="Times New Roman"/>
          <w:sz w:val="28"/>
          <w:szCs w:val="28"/>
        </w:rPr>
        <w:t>«О  бюджете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на 2024 год и на плановый период 2025 и  2026 годов»</w:t>
      </w:r>
      <w:r>
        <w:rPr>
          <w:rFonts w:ascii="Times New Roman" w:hAnsi="Times New Roman" w:cs="Times New Roman"/>
          <w:bCs/>
          <w:sz w:val="28"/>
          <w:szCs w:val="28"/>
        </w:rPr>
        <w:t>, с учетом принятых или планируемых к принятию в 2024 году решений, влекущих в перспективе изменения в объемах финансирования.</w:t>
      </w:r>
      <w:proofErr w:type="gramEnd"/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>Планируемые объемы бюджетных ассигнований бюджета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 могут корректироваться в зависимости от прогнозируемого объема доходов бюджета МО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сельское поселение».</w:t>
      </w:r>
    </w:p>
    <w:p w:rsidR="003B77AB" w:rsidRDefault="003B77AB" w:rsidP="003B77AB">
      <w:pPr>
        <w:tabs>
          <w:tab w:val="left" w:pos="126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tabs>
          <w:tab w:val="left" w:pos="1260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B77AB" w:rsidRDefault="003B77AB" w:rsidP="003B77AB">
      <w:pPr>
        <w:spacing w:after="0" w:line="240" w:lineRule="auto"/>
        <w:ind w:left="561" w:firstLine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3B77AB" w:rsidRDefault="003B77AB" w:rsidP="003B77AB">
      <w:pPr>
        <w:spacing w:after="0" w:line="240" w:lineRule="auto"/>
        <w:ind w:left="6300" w:right="-4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</w:rPr>
        <w:t>Приложение 2</w:t>
      </w:r>
    </w:p>
    <w:p w:rsidR="003B77AB" w:rsidRDefault="003B77AB" w:rsidP="003B77AB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 Постановлению руководителя</w:t>
      </w:r>
    </w:p>
    <w:p w:rsidR="003B77AB" w:rsidRDefault="003B77AB" w:rsidP="003B77AB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Исполнительного комитета</w:t>
      </w:r>
    </w:p>
    <w:p w:rsidR="003B77AB" w:rsidRDefault="003B77AB" w:rsidP="003B77AB">
      <w:pPr>
        <w:spacing w:after="0" w:line="240" w:lineRule="auto"/>
        <w:ind w:left="6358" w:right="-442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Кармалинского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</w:t>
      </w:r>
    </w:p>
    <w:p w:rsidR="003B77AB" w:rsidRDefault="003B77AB" w:rsidP="003B77AB">
      <w:pPr>
        <w:spacing w:after="0" w:line="240" w:lineRule="auto"/>
        <w:ind w:left="6372" w:right="-4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 8/1  от 15.07.2024 г.</w:t>
      </w:r>
    </w:p>
    <w:p w:rsidR="003B77AB" w:rsidRDefault="003B77AB" w:rsidP="003B77AB">
      <w:pPr>
        <w:spacing w:after="0" w:line="240" w:lineRule="auto"/>
        <w:ind w:left="561" w:firstLine="5103"/>
        <w:jc w:val="both"/>
        <w:rPr>
          <w:rFonts w:ascii="Times New Roman" w:hAnsi="Times New Roman" w:cs="Times New Roman"/>
        </w:rPr>
      </w:pP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</w:p>
    <w:p w:rsidR="003B77AB" w:rsidRDefault="003B77AB" w:rsidP="003B77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планирования бюджетных ассигнований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2025 год и на плановый период 2026 и 2027 годов</w:t>
      </w:r>
    </w:p>
    <w:p w:rsidR="003B77AB" w:rsidRDefault="003B77AB" w:rsidP="003B77A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B77AB" w:rsidRDefault="003B77AB" w:rsidP="003B77AB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методика устанавливает основные подходы и положения, применяемые субъектами бюджетного планирования в процессе планирования бюджетных ассигнований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2025 год и плановый период 2026 и 2027 годов.</w:t>
      </w:r>
    </w:p>
    <w:p w:rsidR="003B77AB" w:rsidRDefault="003B77AB" w:rsidP="003B77AB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</w:t>
      </w:r>
      <w:proofErr w:type="gramStart"/>
      <w:r>
        <w:rPr>
          <w:rFonts w:ascii="Times New Roman" w:hAnsi="Times New Roman" w:cs="Times New Roman"/>
          <w:sz w:val="28"/>
          <w:szCs w:val="28"/>
        </w:rPr>
        <w:t>За базовые объемы бюджетных ассигнований для формирования расходов на 2025 год и плановый период 2026 и 2027 годов принимаются  показатели 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2024 год, утвержденные от  16 декабря 2022 года № 31 «О  бюджете 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 на 2024 год и на плановый период 2025 и  2026 годов» (без учета внесенных в него изменений).</w:t>
      </w:r>
      <w:proofErr w:type="gramEnd"/>
    </w:p>
    <w:p w:rsidR="003B77AB" w:rsidRDefault="003B77AB" w:rsidP="003B77AB">
      <w:pPr>
        <w:tabs>
          <w:tab w:val="left" w:pos="1134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ab/>
        <w:t>Базовые объемы бюджетных ассигнований корректируются с учетом следующих особенностей:</w:t>
      </w:r>
    </w:p>
    <w:p w:rsidR="003B77AB" w:rsidRDefault="003B77AB" w:rsidP="003B77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 решениям, принятым в 2024 году, реализация которых осуществлялась не с начала финансового года, необходимо производить соответствующие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досчеты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бюджетных ассигнований до годовой потребности;</w:t>
      </w:r>
    </w:p>
    <w:p w:rsidR="003B77AB" w:rsidRDefault="003B77AB" w:rsidP="003B77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корректируются на суммы расходов, возникших в результате структурных и организационных преобразований в установленных сферах деятельности, а также увеличиваются на суммы, необходимые для реализации решений, принятых или планируемых к принятию в 2024 году и подлежащих учету при уточнении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текущий год.</w:t>
      </w:r>
    </w:p>
    <w:p w:rsidR="003B77AB" w:rsidRDefault="003B77AB" w:rsidP="003B77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числу таких решений относится:</w:t>
      </w:r>
    </w:p>
    <w:p w:rsidR="003B77AB" w:rsidRDefault="003B77AB" w:rsidP="003B77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 года заработной платы работникам бюджетной сферы;</w:t>
      </w:r>
    </w:p>
    <w:p w:rsidR="003B77AB" w:rsidRDefault="003B77AB" w:rsidP="003B77A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задач, сформулированных в указах Президента Российской Федерации.</w:t>
      </w:r>
    </w:p>
    <w:p w:rsidR="003B77AB" w:rsidRDefault="003B77AB" w:rsidP="003B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 сторону уменьшения должна быть осуществлена  корректировка базовых объемов бюджетных ассигнований на суммы:</w:t>
      </w:r>
    </w:p>
    <w:p w:rsidR="003B77AB" w:rsidRDefault="003B77AB" w:rsidP="003B77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расходов, дополнительно выделенных в 2024 году и носящих единовременный характер,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>
        <w:rPr>
          <w:rFonts w:ascii="Times New Roman" w:hAnsi="Times New Roman" w:cs="Times New Roman"/>
          <w:sz w:val="28"/>
          <w:szCs w:val="28"/>
        </w:rPr>
        <w:t>расходов по реализации решений, срок действия которых завершается в текущем году или ограничен плановым периодом;</w:t>
      </w:r>
    </w:p>
    <w:p w:rsidR="003B77AB" w:rsidRDefault="003B77AB" w:rsidP="003B77AB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ab/>
        <w:t xml:space="preserve">При формировании 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предложений для определения бюджетных </w:t>
      </w:r>
      <w:r>
        <w:rPr>
          <w:rFonts w:ascii="Times New Roman" w:hAnsi="Times New Roman" w:cs="Times New Roman"/>
          <w:snapToGrid w:val="0"/>
          <w:sz w:val="28"/>
          <w:szCs w:val="28"/>
        </w:rPr>
        <w:lastRenderedPageBreak/>
        <w:t>ассигнований бюджета МО «</w:t>
      </w:r>
      <w:proofErr w:type="spellStart"/>
      <w:r>
        <w:rPr>
          <w:rFonts w:ascii="Times New Roman" w:hAnsi="Times New Roman" w:cs="Times New Roman"/>
          <w:snapToGrid w:val="0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napToGrid w:val="0"/>
          <w:sz w:val="28"/>
          <w:szCs w:val="28"/>
        </w:rPr>
        <w:t xml:space="preserve"> сельское поселение» 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 в первую очередь должны быть удовлетворены потребности в соответствии с установленными нормами по расходам на оплату труда, начислениям на оплату труда,  коммунальных услуг.</w:t>
      </w: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ab/>
        <w:t>Объемы бюджетных ассигнований на оплату труда и денежное содержание лиц, замещающих муниципальные должности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оплату труда работников, не отнесенных к должностям муниципальной службы, рассчитываются в условиях действующего законодательства с учетом следующих особенностей:</w:t>
      </w:r>
    </w:p>
    <w:p w:rsidR="003B77AB" w:rsidRDefault="003B77AB" w:rsidP="003B77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объем фонда оплаты труда корректируется с учетом повышения должностных окладов, тарифных ставок ежегодно.</w:t>
      </w: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Начисления на выплаты по оплате труда устанавливаются с учетом положений федеральных законов от 24 июля 2009 г. № 212-ФЗ «О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страхования» и от 24 июля 1998 г. № 125-ФЗ «Об обязательном социальном страховании от несчастных случаев на производстве и профессиональных заболеваний».</w:t>
      </w:r>
      <w:proofErr w:type="gramEnd"/>
    </w:p>
    <w:p w:rsidR="003B77AB" w:rsidRDefault="003B77AB" w:rsidP="003B77AB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ab/>
        <w:t>Объем бюджетных ассигнований на оплату коммунальных  услуг  планируется исходя из годовых лимитов потребления, роста расходов на 4,0 % с 01.07.2024 года 4% с 01.07.2025 г. и 1.07.2026 г. и с учетом фактического расходования бюджетных ассигнований по данному направлению за 2024 год.</w:t>
      </w:r>
    </w:p>
    <w:p w:rsidR="003B77AB" w:rsidRDefault="003B77AB" w:rsidP="003B77AB">
      <w:pPr>
        <w:tabs>
          <w:tab w:val="left" w:pos="1080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Планирование бюджетных ассигнований на  оплату потребления энергоресурсов для МО «</w:t>
      </w:r>
      <w:proofErr w:type="spellStart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сельское поселение»  осуществляется в соответствии со статьей  24 Федерального закона от 23 ноября 2009 года № 261-ФЗ «Об энергосбережении и о повышении энергетической эффективности и о внесении в отдельные законодательные акты Российской Федерации».  </w:t>
      </w: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 Объемы бюджетных ассигнований на уплату налогов, сборов и иных обязательных платежей в бюджетную систему Российской Федерации   рассчитываются отдельно по видам налогов, сборов и иных обязательных платежей исходя из прогнозируемого объема налоговой базы и значения налоговой ставки.</w:t>
      </w:r>
    </w:p>
    <w:p w:rsidR="003B77AB" w:rsidRDefault="003B77AB" w:rsidP="003B77AB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Объемы бюджетных ассигнований по остальным видам (направлениям) расходов определяются без применения индексации  исходя из уровня  показателей бюджета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Кармалинское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 2024 год.</w:t>
      </w:r>
    </w:p>
    <w:p w:rsidR="003B77AB" w:rsidRDefault="003B77AB" w:rsidP="003B77AB">
      <w:pPr>
        <w:widowControl w:val="0"/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:rsidR="004447B8" w:rsidRDefault="004447B8"/>
    <w:sectPr w:rsidR="00444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C537F"/>
    <w:multiLevelType w:val="hybridMultilevel"/>
    <w:tmpl w:val="30105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77AB"/>
    <w:rsid w:val="003B77AB"/>
    <w:rsid w:val="00444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77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B7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6928078EA3316DB587BD1E8D364D4C1E68051EE35C5EBC78A79033AEC2B4E414E38A29B43FE0T4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6928078EA3316DB587BD1E8D364D4C1E68051EE35C5EBC78A79033AEC2B4E414E38A2BB635E0T5N" TargetMode="External"/><Relationship Id="rId12" Type="http://schemas.openxmlformats.org/officeDocument/2006/relationships/hyperlink" Target="consultantplus://offline/ref=A36928078EA3316DB587BD1E8D364D4C1E68051EE35C5EBC78A79033AEC2B4E414E38A29B335E0T9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6928078EA3316DB587BD1E8D364D4C1E68051EE35C5EBC78A79033AEC2B4E414E38A29B734052EEFT6N" TargetMode="External"/><Relationship Id="rId11" Type="http://schemas.openxmlformats.org/officeDocument/2006/relationships/hyperlink" Target="consultantplus://offline/ref=A36928078EA3316DB587BD1E8D364D4C1E68051EE35C5EBC78A79033AEC2B4E414E38A29B337E0T4N" TargetMode="External"/><Relationship Id="rId5" Type="http://schemas.openxmlformats.org/officeDocument/2006/relationships/hyperlink" Target="consultantplus://offline/ref=A36928078EA3316DB587BD1E8D364D4C1E68051EE35C5EBC78A79033AEC2B4E414E38A29B433E0TCN" TargetMode="External"/><Relationship Id="rId10" Type="http://schemas.openxmlformats.org/officeDocument/2006/relationships/hyperlink" Target="consultantplus://offline/ref=A36928078EA3316DB587BD1E8D364D4C1E68051EE35C5EBC78A79033AEC2B4E414E38A2BB632E0T8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6928078EA3316DB587BD1E8D364D4C1E68051EE35C5EBC78A79033AEC2B4E414E38A29B336E0T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</Words>
  <Characters>7895</Characters>
  <Application>Microsoft Office Word</Application>
  <DocSecurity>0</DocSecurity>
  <Lines>65</Lines>
  <Paragraphs>18</Paragraphs>
  <ScaleCrop>false</ScaleCrop>
  <Company/>
  <LinksUpToDate>false</LinksUpToDate>
  <CharactersWithSpaces>9262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Николаевна</dc:creator>
  <cp:keywords/>
  <dc:description/>
  <cp:lastModifiedBy>Ирина Николаевна</cp:lastModifiedBy>
  <cp:revision>2</cp:revision>
  <dcterms:created xsi:type="dcterms:W3CDTF">2024-11-14T12:42:00Z</dcterms:created>
  <dcterms:modified xsi:type="dcterms:W3CDTF">2024-11-14T12:43:00Z</dcterms:modified>
</cp:coreProperties>
</file>